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41B5B91" w:rsidR="008420C7" w:rsidRDefault="00F44A98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4A98">
        <w:rPr>
          <w:rFonts w:ascii="Times New Roman" w:hAnsi="Times New Roman"/>
          <w:bCs/>
          <w:sz w:val="28"/>
          <w:szCs w:val="28"/>
        </w:rPr>
        <w:t>строительство линейного объекта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системы газоснабжения для организации 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жилого дома: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м.о. Пермский, с.</w:t>
      </w:r>
      <w:r>
        <w:rPr>
          <w:rFonts w:ascii="Times New Roman" w:hAnsi="Times New Roman"/>
          <w:bCs/>
          <w:sz w:val="28"/>
          <w:szCs w:val="28"/>
        </w:rPr>
        <w:t> </w:t>
      </w:r>
      <w:r w:rsidRPr="00F44A98">
        <w:rPr>
          <w:rFonts w:ascii="Times New Roman" w:hAnsi="Times New Roman"/>
          <w:bCs/>
          <w:sz w:val="28"/>
          <w:szCs w:val="28"/>
        </w:rPr>
        <w:t>Култаево, пер. Мулянский, д. 39а (под 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</w:p>
    <w:p w14:paraId="4BE45456" w14:textId="4F0CB4F2" w:rsidR="002C2080" w:rsidRDefault="002C2080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F44A98" w:rsidRPr="00F44A98">
        <w:rPr>
          <w:bCs/>
          <w:sz w:val="28"/>
          <w:szCs w:val="28"/>
        </w:rPr>
        <w:t>59:32:4070004:6313</w:t>
      </w:r>
      <w:r w:rsidR="00F44A98" w:rsidRPr="00F44A98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F44A98">
        <w:rPr>
          <w:bCs/>
          <w:sz w:val="28"/>
          <w:szCs w:val="28"/>
        </w:rPr>
        <w:t>580</w:t>
      </w:r>
      <w:r w:rsidRPr="002C2080">
        <w:rPr>
          <w:bCs/>
          <w:sz w:val="28"/>
          <w:szCs w:val="28"/>
        </w:rPr>
        <w:t xml:space="preserve"> кв.м.)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F44A98" w:rsidRPr="00F44A98">
        <w:rPr>
          <w:bCs/>
          <w:sz w:val="28"/>
          <w:szCs w:val="28"/>
        </w:rPr>
        <w:t>Пермский край, р-н Пермский, с. Култаево</w:t>
      </w:r>
      <w:r w:rsidR="00D42D2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2023-08-03T05:43:00Z</dcterms:created>
  <dcterms:modified xsi:type="dcterms:W3CDTF">2025-03-05T11:32:00Z</dcterms:modified>
</cp:coreProperties>
</file>